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0EC9" w14:textId="77777777" w:rsidR="00676D19" w:rsidRPr="00216393" w:rsidRDefault="003B7B08" w:rsidP="00216393">
      <w:r w:rsidRPr="003B7B08">
        <w:rPr>
          <w:noProof/>
        </w:rPr>
        <w:drawing>
          <wp:inline distT="0" distB="0" distL="0" distR="0" wp14:anchorId="0FE30E48" wp14:editId="14A78D31">
            <wp:extent cx="1722193" cy="1030406"/>
            <wp:effectExtent l="0" t="0" r="0" b="0"/>
            <wp:docPr id="1" name="Picture 1" descr="C:\Users\thanson\AppData\Local\Microsoft\Windows\INetCache\Content.Outlook\BCEKPG11\NOPL_White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son\AppData\Local\Microsoft\Windows\INetCache\Content.Outlook\BCEKPG11\NOPL_White_RGB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5989" cy="1032677"/>
                    </a:xfrm>
                    <a:prstGeom prst="rect">
                      <a:avLst/>
                    </a:prstGeom>
                    <a:noFill/>
                    <a:ln>
                      <a:noFill/>
                    </a:ln>
                  </pic:spPr>
                </pic:pic>
              </a:graphicData>
            </a:graphic>
          </wp:inline>
        </w:drawing>
      </w:r>
    </w:p>
    <w:p w14:paraId="4928275C" w14:textId="77777777" w:rsidR="00676D19" w:rsidRDefault="00676D19" w:rsidP="00676D19">
      <w:pPr>
        <w:pStyle w:val="NoSpacing"/>
        <w:jc w:val="center"/>
        <w:rPr>
          <w:b/>
        </w:rPr>
      </w:pPr>
      <w:r>
        <w:rPr>
          <w:b/>
        </w:rPr>
        <w:t>New Orleans Public Library</w:t>
      </w:r>
    </w:p>
    <w:p w14:paraId="247AD54E" w14:textId="77777777" w:rsidR="00676D19" w:rsidRDefault="00DF2FD1" w:rsidP="00676D19">
      <w:pPr>
        <w:pStyle w:val="NoSpacing"/>
        <w:jc w:val="center"/>
      </w:pPr>
      <w:r>
        <w:t>Executive Committee</w:t>
      </w:r>
      <w:r w:rsidR="00676D19">
        <w:t xml:space="preserve"> Meeting</w:t>
      </w:r>
    </w:p>
    <w:p w14:paraId="1755E5DC" w14:textId="77777777" w:rsidR="00676D19" w:rsidRDefault="006F2AD3" w:rsidP="00676D19">
      <w:pPr>
        <w:pStyle w:val="NoSpacing"/>
        <w:jc w:val="center"/>
      </w:pPr>
      <w:r>
        <w:t>ZOOM Teleconference</w:t>
      </w:r>
    </w:p>
    <w:p w14:paraId="555FD833" w14:textId="77777777" w:rsidR="00676D19" w:rsidRPr="00FC3A1F" w:rsidRDefault="00676D19" w:rsidP="00676D19">
      <w:pPr>
        <w:pStyle w:val="NoSpacing"/>
        <w:jc w:val="center"/>
      </w:pPr>
      <w:r>
        <w:t>Tuesda</w:t>
      </w:r>
      <w:r w:rsidRPr="00FC3A1F">
        <w:t>y,</w:t>
      </w:r>
      <w:r w:rsidR="00772DE7">
        <w:t xml:space="preserve"> </w:t>
      </w:r>
      <w:r w:rsidR="00A13FBC">
        <w:t>July 6</w:t>
      </w:r>
      <w:r w:rsidR="00CB5305" w:rsidRPr="00FC3A1F">
        <w:t>, 20</w:t>
      </w:r>
      <w:r w:rsidR="00AC657C">
        <w:t>21</w:t>
      </w:r>
    </w:p>
    <w:p w14:paraId="58F60DF8" w14:textId="77777777" w:rsidR="00676D19" w:rsidRDefault="00CB5305" w:rsidP="00216393">
      <w:pPr>
        <w:jc w:val="center"/>
      </w:pPr>
      <w:r w:rsidRPr="00FC3A1F">
        <w:t>4:30</w:t>
      </w:r>
      <w:r w:rsidR="00676D19" w:rsidRPr="00FC3A1F">
        <w:t xml:space="preserve"> p.m.</w:t>
      </w:r>
    </w:p>
    <w:p w14:paraId="7282BD14" w14:textId="77777777" w:rsidR="00D744F3" w:rsidRPr="00705670" w:rsidRDefault="00D744F3" w:rsidP="00D744F3">
      <w:pPr>
        <w:rPr>
          <w:b/>
        </w:rPr>
      </w:pPr>
      <w:r w:rsidRPr="00705670">
        <w:rPr>
          <w:b/>
        </w:rPr>
        <w:t>NOTE REGARDING PUBLIC COMMENT:</w:t>
      </w:r>
    </w:p>
    <w:p w14:paraId="1C9CAE3D" w14:textId="77777777" w:rsidR="00D744F3" w:rsidRDefault="00D744F3" w:rsidP="006F2AD3">
      <w:pPr>
        <w:spacing w:after="0" w:line="240" w:lineRule="auto"/>
      </w:pPr>
      <w:r w:rsidRPr="00705670">
        <w:t>The legal purpose of open meetings is to allow individuals to observe and participate in the deliberations of public bodies. Meetings of public bodies must be open to the public unless closed pursuant to a statutory exception, such as set forth in R.S. 42:16 – 42:18, which authorizes closed executive sessions. Public bodies must provide an opportunity for public comment prior to action on the agenda item upon which a vote is to be taken. The governing body may adopt reasonable rules and restrictions regarding the comment period. R.S. 42:14, requires each public body, except school boards, conducting a meeting that is subject to the notice requirement of R.S. 42:19(A), to allow a public comment period prior to action on an agenda item upon which a vote is to be taken.</w:t>
      </w:r>
    </w:p>
    <w:p w14:paraId="41D52B4F" w14:textId="77777777" w:rsidR="006F2AD3" w:rsidRDefault="006F2AD3" w:rsidP="00F04B1B">
      <w:pPr>
        <w:spacing w:after="0" w:line="240" w:lineRule="auto"/>
        <w:jc w:val="center"/>
        <w:rPr>
          <w:b/>
        </w:rPr>
      </w:pPr>
      <w:r w:rsidRPr="006F2AD3">
        <w:rPr>
          <w:b/>
        </w:rPr>
        <w:t>*PUBLIC COMMENT IS LIMITED TO TWO MINUTES PER INDIVIDUAL*</w:t>
      </w:r>
    </w:p>
    <w:p w14:paraId="29EB44AD" w14:textId="77777777" w:rsidR="006F2AD3" w:rsidRPr="006F2AD3" w:rsidRDefault="006F2AD3" w:rsidP="006F2AD3">
      <w:pPr>
        <w:spacing w:after="0" w:line="240" w:lineRule="auto"/>
        <w:rPr>
          <w:b/>
        </w:rPr>
      </w:pPr>
    </w:p>
    <w:p w14:paraId="41B6658F" w14:textId="77777777" w:rsidR="00D744F3" w:rsidRPr="007C518B" w:rsidRDefault="00D744F3" w:rsidP="00D744F3">
      <w:pPr>
        <w:pStyle w:val="NoSpacing"/>
        <w:rPr>
          <w:b/>
        </w:rPr>
      </w:pPr>
      <w:r w:rsidRPr="007C518B">
        <w:rPr>
          <w:b/>
        </w:rPr>
        <w:t>NOTICE OF TELECONFERENCE MEETING:</w:t>
      </w:r>
    </w:p>
    <w:p w14:paraId="0D62E815" w14:textId="77777777" w:rsidR="00D744F3" w:rsidRDefault="00D744F3" w:rsidP="00D744F3">
      <w:pPr>
        <w:pStyle w:val="NoSpacing"/>
        <w:spacing w:after="240"/>
      </w:pPr>
      <w:r>
        <w:t>This meeting is being conducted via teleconference per Executive Order 59-JBE-2020 Section 2.C, which states: “All state agencies, boards and commissions, and local political subdivisions of the state shall continue to provide for attendance at essential governmental meetings via teleconference or video conference and such attendance shall be allowed during the pendency of this emergency.  All efforts shall be made to provide for observation and input by members of the public.  Before any meeting conducted pursuant to this section, the state agency, boards and commission, or local political subdivision of the state shall first provide a written certification that it will otherwise be unable to operate due to quorum requirements.  Such certification shall be posted at the same time and in the same manner as the agenda for the meeting.  Nothing in this order shall be interpreted to waive any notice requirements.”</w:t>
      </w:r>
    </w:p>
    <w:p w14:paraId="266E2BE5" w14:textId="77777777" w:rsidR="00676D19" w:rsidRPr="00506DFD" w:rsidRDefault="002949A9" w:rsidP="00676D19">
      <w:pPr>
        <w:pStyle w:val="NoSpacing"/>
        <w:rPr>
          <w:b/>
          <w:sz w:val="24"/>
        </w:rPr>
      </w:pPr>
      <w:r>
        <w:rPr>
          <w:b/>
          <w:sz w:val="24"/>
        </w:rPr>
        <w:t>MINUTES</w:t>
      </w:r>
    </w:p>
    <w:p w14:paraId="6B96C7DB" w14:textId="77777777" w:rsidR="00676D19" w:rsidRDefault="00676D19" w:rsidP="00676D19">
      <w:pPr>
        <w:pStyle w:val="NoSpacing"/>
        <w:ind w:firstLine="720"/>
        <w:rPr>
          <w:b/>
        </w:rPr>
      </w:pPr>
    </w:p>
    <w:p w14:paraId="127E0A55" w14:textId="77777777" w:rsidR="002949A9" w:rsidRPr="002949A9" w:rsidRDefault="00676D19" w:rsidP="002949A9">
      <w:pPr>
        <w:pStyle w:val="NoSpacing"/>
        <w:numPr>
          <w:ilvl w:val="0"/>
          <w:numId w:val="1"/>
        </w:numPr>
        <w:rPr>
          <w:bCs/>
          <w:u w:val="single"/>
        </w:rPr>
      </w:pPr>
      <w:r w:rsidRPr="007B1670">
        <w:rPr>
          <w:b/>
        </w:rPr>
        <w:t>Call to Order</w:t>
      </w:r>
    </w:p>
    <w:p w14:paraId="085F1668" w14:textId="77777777" w:rsidR="002949A9" w:rsidRPr="002949A9" w:rsidRDefault="002949A9" w:rsidP="002949A9">
      <w:pPr>
        <w:pStyle w:val="NoSpacing"/>
        <w:numPr>
          <w:ilvl w:val="1"/>
          <w:numId w:val="1"/>
        </w:numPr>
        <w:rPr>
          <w:bCs/>
          <w:u w:val="single"/>
        </w:rPr>
      </w:pPr>
      <w:r w:rsidRPr="002949A9">
        <w:t xml:space="preserve">Committee Chair, Phala Kimbrough-Mire called the </w:t>
      </w:r>
      <w:r w:rsidR="005C3C6C">
        <w:t>July 6</w:t>
      </w:r>
      <w:r w:rsidRPr="002949A9">
        <w:rPr>
          <w:vertAlign w:val="superscript"/>
        </w:rPr>
        <w:t>th</w:t>
      </w:r>
      <w:r w:rsidRPr="002949A9">
        <w:t xml:space="preserve"> Executive C</w:t>
      </w:r>
      <w:r w:rsidR="00A13FBC">
        <w:t>ommittee meeting to order at 4:38</w:t>
      </w:r>
      <w:r w:rsidRPr="002949A9">
        <w:t xml:space="preserve"> p.m.</w:t>
      </w:r>
    </w:p>
    <w:p w14:paraId="42EB37BF" w14:textId="77777777" w:rsidR="00676D19" w:rsidRPr="0045733B" w:rsidRDefault="00676D19" w:rsidP="00676D19">
      <w:pPr>
        <w:pStyle w:val="NoSpacing"/>
        <w:ind w:left="1440"/>
      </w:pPr>
    </w:p>
    <w:p w14:paraId="54C67B6B" w14:textId="77777777" w:rsidR="00676D19" w:rsidRDefault="00676D19" w:rsidP="00676D19">
      <w:pPr>
        <w:pStyle w:val="ListParagraph"/>
        <w:numPr>
          <w:ilvl w:val="0"/>
          <w:numId w:val="1"/>
        </w:numPr>
        <w:spacing w:after="0"/>
        <w:rPr>
          <w:bCs/>
        </w:rPr>
      </w:pPr>
      <w:r w:rsidRPr="007B1670">
        <w:rPr>
          <w:b/>
        </w:rPr>
        <w:t>Roll Call</w:t>
      </w:r>
      <w:r w:rsidR="00B973AB">
        <w:rPr>
          <w:b/>
        </w:rPr>
        <w:t xml:space="preserve"> </w:t>
      </w:r>
      <w:r w:rsidR="00B973AB" w:rsidRPr="00226E12">
        <w:rPr>
          <w:bCs/>
        </w:rPr>
        <w:t>—</w:t>
      </w:r>
      <w:r w:rsidR="00226E12">
        <w:rPr>
          <w:bCs/>
        </w:rPr>
        <w:t xml:space="preserve"> </w:t>
      </w:r>
      <w:r w:rsidR="00BE733F">
        <w:rPr>
          <w:bCs/>
        </w:rPr>
        <w:t>(</w:t>
      </w:r>
      <w:r w:rsidR="00B94F7E">
        <w:rPr>
          <w:bCs/>
        </w:rPr>
        <w:t>4:</w:t>
      </w:r>
      <w:r w:rsidR="00A13FBC">
        <w:rPr>
          <w:bCs/>
        </w:rPr>
        <w:t>38</w:t>
      </w:r>
      <w:r w:rsidR="00B94F7E">
        <w:rPr>
          <w:bCs/>
        </w:rPr>
        <w:t xml:space="preserve"> p.m.</w:t>
      </w:r>
      <w:r w:rsidR="000505DA" w:rsidRPr="00345D7F">
        <w:rPr>
          <w:bCs/>
        </w:rPr>
        <w:t>)</w:t>
      </w:r>
    </w:p>
    <w:p w14:paraId="5D799A53" w14:textId="77777777" w:rsidR="002949A9" w:rsidRPr="002949A9" w:rsidRDefault="002949A9" w:rsidP="00EE2315">
      <w:pPr>
        <w:pStyle w:val="ListParagraph"/>
        <w:spacing w:after="0"/>
        <w:ind w:left="1800"/>
        <w:rPr>
          <w:bCs/>
        </w:rPr>
      </w:pPr>
      <w:r w:rsidRPr="002949A9">
        <w:t>Committee Members Present: Phala Kimbrough-Mire, Vonda Flentroy-Rice, Andrea Neighbours</w:t>
      </w:r>
      <w:r w:rsidR="00A13FBC">
        <w:t>, Dana Henry</w:t>
      </w:r>
    </w:p>
    <w:p w14:paraId="1D2255EB" w14:textId="77777777" w:rsidR="002949A9" w:rsidRPr="002949A9" w:rsidRDefault="002949A9" w:rsidP="00EE2315">
      <w:pPr>
        <w:pStyle w:val="ListParagraph"/>
        <w:spacing w:after="0"/>
        <w:ind w:left="1800"/>
        <w:rPr>
          <w:bCs/>
        </w:rPr>
      </w:pPr>
      <w:r w:rsidRPr="002949A9">
        <w:t>Staff Present: Dr. Gabriel Morley, Michel Thompson, Tammy Hanson</w:t>
      </w:r>
    </w:p>
    <w:p w14:paraId="4946E433" w14:textId="77777777" w:rsidR="00676D19" w:rsidRDefault="00676D19" w:rsidP="00676D19">
      <w:pPr>
        <w:spacing w:after="0"/>
      </w:pPr>
    </w:p>
    <w:p w14:paraId="3FAD4B79" w14:textId="77777777" w:rsidR="00676D19" w:rsidRPr="002949A9" w:rsidRDefault="00676D19" w:rsidP="00676D19">
      <w:pPr>
        <w:pStyle w:val="ListParagraph"/>
        <w:numPr>
          <w:ilvl w:val="0"/>
          <w:numId w:val="1"/>
        </w:numPr>
        <w:spacing w:after="0"/>
      </w:pPr>
      <w:r>
        <w:rPr>
          <w:b/>
        </w:rPr>
        <w:t>Public Comments</w:t>
      </w:r>
      <w:r w:rsidR="00E85AAA">
        <w:rPr>
          <w:b/>
        </w:rPr>
        <w:t xml:space="preserve"> </w:t>
      </w:r>
      <w:r w:rsidR="00E85AAA">
        <w:rPr>
          <w:bCs/>
        </w:rPr>
        <w:t xml:space="preserve">— </w:t>
      </w:r>
      <w:r w:rsidR="00BE733F">
        <w:rPr>
          <w:bCs/>
        </w:rPr>
        <w:t>(</w:t>
      </w:r>
      <w:r w:rsidR="00B94F7E">
        <w:rPr>
          <w:bCs/>
        </w:rPr>
        <w:t>4:4</w:t>
      </w:r>
      <w:r w:rsidR="00A1276D">
        <w:rPr>
          <w:bCs/>
        </w:rPr>
        <w:t>0</w:t>
      </w:r>
      <w:r w:rsidR="00B94F7E">
        <w:rPr>
          <w:bCs/>
        </w:rPr>
        <w:t xml:space="preserve"> p.m.</w:t>
      </w:r>
      <w:r w:rsidR="00FC1103" w:rsidRPr="00122F53">
        <w:rPr>
          <w:bCs/>
        </w:rPr>
        <w:t>)</w:t>
      </w:r>
    </w:p>
    <w:p w14:paraId="76353DB7" w14:textId="77777777" w:rsidR="002949A9" w:rsidRPr="002949A9" w:rsidRDefault="002949A9" w:rsidP="002949A9">
      <w:pPr>
        <w:pStyle w:val="ListParagraph"/>
        <w:numPr>
          <w:ilvl w:val="1"/>
          <w:numId w:val="1"/>
        </w:numPr>
        <w:spacing w:after="0"/>
      </w:pPr>
      <w:r w:rsidRPr="002949A9">
        <w:t>There were no public comments</w:t>
      </w:r>
    </w:p>
    <w:p w14:paraId="738D90BC" w14:textId="77777777" w:rsidR="006F2AD3" w:rsidRPr="00DF2FD1" w:rsidRDefault="006F2AD3" w:rsidP="00DF2FD1">
      <w:pPr>
        <w:pStyle w:val="ListParagraph"/>
        <w:spacing w:after="0"/>
        <w:ind w:left="1440"/>
        <w:rPr>
          <w:b/>
        </w:rPr>
      </w:pPr>
    </w:p>
    <w:p w14:paraId="18F674DC" w14:textId="77777777" w:rsidR="006F2AD3" w:rsidRPr="002949A9" w:rsidRDefault="006F2AD3" w:rsidP="00DF2FD1">
      <w:pPr>
        <w:pStyle w:val="ListParagraph"/>
        <w:numPr>
          <w:ilvl w:val="0"/>
          <w:numId w:val="1"/>
        </w:numPr>
        <w:spacing w:after="0"/>
        <w:rPr>
          <w:b/>
        </w:rPr>
      </w:pPr>
      <w:r w:rsidRPr="00DF2FD1">
        <w:rPr>
          <w:b/>
        </w:rPr>
        <w:lastRenderedPageBreak/>
        <w:t>Executive Director Update –</w:t>
      </w:r>
      <w:r w:rsidRPr="00DF2FD1">
        <w:t xml:space="preserve"> (</w:t>
      </w:r>
      <w:r w:rsidR="00B94F7E">
        <w:t>4:4</w:t>
      </w:r>
      <w:r w:rsidR="00A1276D">
        <w:t>1</w:t>
      </w:r>
      <w:r w:rsidR="00B94F7E">
        <w:t xml:space="preserve"> p.m.</w:t>
      </w:r>
      <w:r w:rsidRPr="00DF2FD1">
        <w:t>)</w:t>
      </w:r>
    </w:p>
    <w:p w14:paraId="41EDD970" w14:textId="77777777" w:rsidR="002949A9" w:rsidRPr="007E156D" w:rsidRDefault="00A1276D" w:rsidP="002949A9">
      <w:pPr>
        <w:pStyle w:val="ListParagraph"/>
        <w:numPr>
          <w:ilvl w:val="1"/>
          <w:numId w:val="1"/>
        </w:numPr>
        <w:spacing w:after="0"/>
      </w:pPr>
      <w:r>
        <w:t xml:space="preserve">The Alvar branch is closed due to termite remediation. The Nix branch </w:t>
      </w:r>
      <w:r w:rsidR="00EE2315">
        <w:t>is still</w:t>
      </w:r>
      <w:r>
        <w:t xml:space="preserve"> closed to continue ADA updates. We </w:t>
      </w:r>
      <w:r w:rsidR="00CA4B5C">
        <w:t>continue</w:t>
      </w:r>
      <w:r>
        <w:t xml:space="preserve"> to work with the city to resolve plumbing issues.</w:t>
      </w:r>
    </w:p>
    <w:p w14:paraId="5CBB7C65" w14:textId="77777777" w:rsidR="00C345D5" w:rsidRDefault="00A1276D" w:rsidP="00C345D5">
      <w:pPr>
        <w:pStyle w:val="ListParagraph"/>
        <w:numPr>
          <w:ilvl w:val="1"/>
          <w:numId w:val="1"/>
        </w:numPr>
        <w:spacing w:after="0"/>
      </w:pPr>
      <w:r>
        <w:t xml:space="preserve">Hubbell branch work continues but </w:t>
      </w:r>
      <w:r w:rsidR="00C345D5">
        <w:t>has slowed due to</w:t>
      </w:r>
      <w:r w:rsidR="00256B58">
        <w:t xml:space="preserve"> manual repairs and</w:t>
      </w:r>
      <w:r w:rsidR="00C345D5">
        <w:t xml:space="preserve"> bad weather</w:t>
      </w:r>
      <w:r w:rsidR="00EE2315">
        <w:t>; however, Hubbell</w:t>
      </w:r>
      <w:r>
        <w:t xml:space="preserve"> </w:t>
      </w:r>
      <w:r w:rsidR="00256B58">
        <w:t xml:space="preserve">remains open while maintenance </w:t>
      </w:r>
      <w:r w:rsidR="00CA4B5C">
        <w:t>takes</w:t>
      </w:r>
      <w:r w:rsidR="00256B58">
        <w:t xml:space="preserve"> place.</w:t>
      </w:r>
    </w:p>
    <w:p w14:paraId="1FA01F50" w14:textId="77777777" w:rsidR="001376BC" w:rsidRDefault="00A1276D" w:rsidP="002949A9">
      <w:pPr>
        <w:pStyle w:val="ListParagraph"/>
        <w:numPr>
          <w:ilvl w:val="1"/>
          <w:numId w:val="1"/>
        </w:numPr>
        <w:spacing w:after="0"/>
      </w:pPr>
      <w:r>
        <w:t>The enterprise zone at Norman Mayer is almost complete and the District Attorney</w:t>
      </w:r>
      <w:r w:rsidR="00EE2315">
        <w:t>’s</w:t>
      </w:r>
      <w:r>
        <w:t xml:space="preserve"> office will be able to do outreach at that location soon. </w:t>
      </w:r>
      <w:r w:rsidR="00EE2315">
        <w:t>Final work on</w:t>
      </w:r>
      <w:r>
        <w:t xml:space="preserve"> the enterprise zone at </w:t>
      </w:r>
      <w:r w:rsidR="00256B58">
        <w:t>Algiers should be complete within 6-8 weeks.</w:t>
      </w:r>
    </w:p>
    <w:p w14:paraId="5CDDF3C3" w14:textId="77777777" w:rsidR="004E7E18" w:rsidRDefault="00EE2315" w:rsidP="002949A9">
      <w:pPr>
        <w:pStyle w:val="ListParagraph"/>
        <w:numPr>
          <w:ilvl w:val="1"/>
          <w:numId w:val="1"/>
        </w:numPr>
        <w:spacing w:after="0"/>
      </w:pPr>
      <w:r>
        <w:t>C</w:t>
      </w:r>
      <w:r w:rsidR="00256B58">
        <w:t>apital project requests for 2022</w:t>
      </w:r>
      <w:r>
        <w:t xml:space="preserve"> have been submitted</w:t>
      </w:r>
      <w:r w:rsidR="00256B58">
        <w:t>. We are awaiting funds for the Keller branch expansion</w:t>
      </w:r>
      <w:r>
        <w:t xml:space="preserve"> and </w:t>
      </w:r>
      <w:r w:rsidR="00C06BD7">
        <w:t xml:space="preserve">have discussed this expansion with the city’s capital planning team.  Moving the city archives </w:t>
      </w:r>
      <w:r w:rsidR="005612B8">
        <w:t>is on the capital projects list.</w:t>
      </w:r>
    </w:p>
    <w:p w14:paraId="49DD666B" w14:textId="77777777" w:rsidR="00C06BD7" w:rsidRDefault="00563FE2" w:rsidP="005612B8">
      <w:pPr>
        <w:pStyle w:val="ListParagraph"/>
        <w:numPr>
          <w:ilvl w:val="1"/>
          <w:numId w:val="1"/>
        </w:numPr>
        <w:spacing w:after="0"/>
      </w:pPr>
      <w:r>
        <w:t>Another capital project is the Main L</w:t>
      </w:r>
      <w:r w:rsidR="00C06BD7">
        <w:t xml:space="preserve">ibrary </w:t>
      </w:r>
      <w:r>
        <w:t>M</w:t>
      </w:r>
      <w:r w:rsidR="00C06BD7">
        <w:t xml:space="preserve">odernization </w:t>
      </w:r>
      <w:r>
        <w:t>Project to update e</w:t>
      </w:r>
      <w:r w:rsidR="00C06BD7">
        <w:t>levators</w:t>
      </w:r>
      <w:r>
        <w:t>, improve lighting,</w:t>
      </w:r>
      <w:r w:rsidR="00C06BD7">
        <w:t xml:space="preserve"> </w:t>
      </w:r>
      <w:r>
        <w:t>and implement</w:t>
      </w:r>
      <w:r w:rsidR="00C06BD7">
        <w:t xml:space="preserve"> security measures to prevent non-authorized people to acce</w:t>
      </w:r>
      <w:r w:rsidR="005612B8">
        <w:t xml:space="preserve">ss the administrative offices. </w:t>
      </w:r>
      <w:r w:rsidR="00C06BD7">
        <w:t>The city has a master capital projects list and we are placed on this list based on financial need. Some projects have been on the list for many years.</w:t>
      </w:r>
    </w:p>
    <w:p w14:paraId="4DAEE3E6" w14:textId="77777777" w:rsidR="00C06BD7" w:rsidRDefault="00C06BD7" w:rsidP="002949A9">
      <w:pPr>
        <w:pStyle w:val="ListParagraph"/>
        <w:numPr>
          <w:ilvl w:val="1"/>
          <w:numId w:val="1"/>
        </w:numPr>
        <w:spacing w:after="0"/>
      </w:pPr>
      <w:r>
        <w:t xml:space="preserve">The Astor Crowne Plaza lease has stalled </w:t>
      </w:r>
      <w:r w:rsidR="00872452">
        <w:t>while their attorneys formalize the language with the city attorneys. Our preference was to extend the lease with a substantial increase in the monthly payment. The hotel is considering not extending the lease unless the city meets certain obligations.</w:t>
      </w:r>
    </w:p>
    <w:p w14:paraId="4969BDE7" w14:textId="77777777" w:rsidR="005612B8" w:rsidRDefault="00BD0FEF" w:rsidP="00EE77D2">
      <w:pPr>
        <w:pStyle w:val="ListParagraph"/>
        <w:numPr>
          <w:ilvl w:val="1"/>
          <w:numId w:val="1"/>
        </w:numPr>
        <w:spacing w:after="0"/>
      </w:pPr>
      <w:r>
        <w:t>The</w:t>
      </w:r>
      <w:r w:rsidR="00872452">
        <w:t xml:space="preserve"> school </w:t>
      </w:r>
      <w:r>
        <w:t xml:space="preserve">where the MLK branch is housed is not </w:t>
      </w:r>
      <w:r w:rsidR="00872452">
        <w:t xml:space="preserve">planning to reopen </w:t>
      </w:r>
      <w:r>
        <w:t>until</w:t>
      </w:r>
      <w:r w:rsidR="00872452">
        <w:t xml:space="preserve"> fall. We </w:t>
      </w:r>
      <w:r>
        <w:t>are looking at moving to an alternate location</w:t>
      </w:r>
      <w:r w:rsidR="00872452">
        <w:t xml:space="preserve"> in the ninth ward so we can </w:t>
      </w:r>
      <w:r>
        <w:t xml:space="preserve">better manage </w:t>
      </w:r>
      <w:r w:rsidR="00872452">
        <w:t xml:space="preserve">the technology. </w:t>
      </w:r>
    </w:p>
    <w:p w14:paraId="78A72E77" w14:textId="77777777" w:rsidR="00872452" w:rsidRDefault="00872452" w:rsidP="00EE77D2">
      <w:pPr>
        <w:pStyle w:val="ListParagraph"/>
        <w:numPr>
          <w:ilvl w:val="1"/>
          <w:numId w:val="1"/>
        </w:numPr>
        <w:spacing w:after="0"/>
      </w:pPr>
      <w:r>
        <w:t>Last year we created the African American Resource Center with Shukrani Gray as the equity and diversity librarian.</w:t>
      </w:r>
      <w:r w:rsidR="00C10842">
        <w:t xml:space="preserve"> </w:t>
      </w:r>
      <w:r w:rsidR="00BD0FEF">
        <w:t>W</w:t>
      </w:r>
      <w:r w:rsidR="00C10842">
        <w:t xml:space="preserve">e are </w:t>
      </w:r>
      <w:r w:rsidR="00BD0FEF">
        <w:t>considering</w:t>
      </w:r>
      <w:r w:rsidR="00C10842">
        <w:t xml:space="preserve"> other facilities that have ADA accessibility and elevators for multiple floors and ample parking.  </w:t>
      </w:r>
      <w:r w:rsidR="00BD0FEF">
        <w:t>There is</w:t>
      </w:r>
      <w:r w:rsidR="00C10842">
        <w:t xml:space="preserve"> a local community center across the street from Nora Navra at the Corpus Christi Epiphany Church that used FEMA funds to build a space that is dedicated to housing community organizations. It has a gymnasium</w:t>
      </w:r>
      <w:r w:rsidR="005612B8">
        <w:t>, a cafeteria, and office space,</w:t>
      </w:r>
      <w:r w:rsidR="00C10842">
        <w:t xml:space="preserve"> and </w:t>
      </w:r>
      <w:r w:rsidR="00BD0FEF">
        <w:t xml:space="preserve">have </w:t>
      </w:r>
      <w:r w:rsidR="00C10842">
        <w:t>the opportunity to house a</w:t>
      </w:r>
      <w:r w:rsidR="00BD0FEF">
        <w:t>n</w:t>
      </w:r>
      <w:r w:rsidR="00C10842">
        <w:t xml:space="preserve"> </w:t>
      </w:r>
      <w:r w:rsidR="00BD0FEF">
        <w:t xml:space="preserve">African American </w:t>
      </w:r>
      <w:r w:rsidR="00C10842">
        <w:t>collection</w:t>
      </w:r>
      <w:r w:rsidR="00BD0FEF">
        <w:t xml:space="preserve">, </w:t>
      </w:r>
      <w:r w:rsidR="00C10842">
        <w:t>a children’s section</w:t>
      </w:r>
      <w:r w:rsidR="00BD0FEF">
        <w:t>,</w:t>
      </w:r>
      <w:r w:rsidR="00C10842">
        <w:t xml:space="preserve"> and </w:t>
      </w:r>
      <w:r w:rsidR="00BD0FEF">
        <w:t xml:space="preserve">provide </w:t>
      </w:r>
      <w:r w:rsidR="00C10842">
        <w:t xml:space="preserve">office space for </w:t>
      </w:r>
      <w:r w:rsidR="00BD0FEF">
        <w:t xml:space="preserve">on-site </w:t>
      </w:r>
      <w:r w:rsidR="00C10842">
        <w:t xml:space="preserve">staff.  There is </w:t>
      </w:r>
      <w:r w:rsidR="00BD0FEF">
        <w:t xml:space="preserve">also room for a computer lab and ample </w:t>
      </w:r>
      <w:r w:rsidR="001514EA">
        <w:t xml:space="preserve">space </w:t>
      </w:r>
      <w:r w:rsidR="00BD0FEF">
        <w:t xml:space="preserve">in the </w:t>
      </w:r>
      <w:r w:rsidR="001514EA">
        <w:t>large gymnasium</w:t>
      </w:r>
      <w:r w:rsidR="00BD0FEF">
        <w:t xml:space="preserve"> with a stage</w:t>
      </w:r>
      <w:r w:rsidR="001514EA">
        <w:t>. It already has parking, an elevator, WIFI, and security.</w:t>
      </w:r>
    </w:p>
    <w:p w14:paraId="40AE8C7B" w14:textId="77777777" w:rsidR="001514EA" w:rsidRDefault="001514EA" w:rsidP="002949A9">
      <w:pPr>
        <w:pStyle w:val="ListParagraph"/>
        <w:numPr>
          <w:ilvl w:val="1"/>
          <w:numId w:val="1"/>
        </w:numPr>
        <w:spacing w:after="0"/>
      </w:pPr>
      <w:r>
        <w:t>We have a team in place for the first op</w:t>
      </w:r>
      <w:r w:rsidR="00BD0FEF">
        <w:t>eration</w:t>
      </w:r>
      <w:r>
        <w:t>s plan. We wanted to have an operations plan ready from the strategic plan to use as we talk to the community about the millage and have specific approaches to provide.</w:t>
      </w:r>
    </w:p>
    <w:p w14:paraId="03503144" w14:textId="77777777" w:rsidR="001514EA" w:rsidRDefault="001514EA" w:rsidP="002949A9">
      <w:pPr>
        <w:pStyle w:val="ListParagraph"/>
        <w:numPr>
          <w:ilvl w:val="1"/>
          <w:numId w:val="1"/>
        </w:numPr>
        <w:spacing w:after="0"/>
      </w:pPr>
      <w:r>
        <w:t xml:space="preserve">We need to meet with </w:t>
      </w:r>
      <w:r w:rsidR="00BD0FEF">
        <w:t>the city CAO</w:t>
      </w:r>
      <w:r>
        <w:t xml:space="preserve"> because much of this is predicated on staffing and </w:t>
      </w:r>
      <w:r w:rsidR="00BD0FEF">
        <w:t>the</w:t>
      </w:r>
      <w:r>
        <w:t xml:space="preserve"> need </w:t>
      </w:r>
      <w:r w:rsidR="00BD0FEF">
        <w:t>to relinquish</w:t>
      </w:r>
      <w:r>
        <w:t xml:space="preserve"> hiring freezes. We </w:t>
      </w:r>
      <w:r w:rsidR="00EA4E92">
        <w:t>have</w:t>
      </w:r>
      <w:r>
        <w:t xml:space="preserve"> 40 to 50 </w:t>
      </w:r>
      <w:r w:rsidR="00EA4E92">
        <w:t xml:space="preserve">fewer </w:t>
      </w:r>
      <w:r>
        <w:t xml:space="preserve">staff members </w:t>
      </w:r>
      <w:r w:rsidR="00EA4E92">
        <w:t>than</w:t>
      </w:r>
      <w:r>
        <w:t xml:space="preserve"> prior to the pandemic and are trying to fill the positions identified in the strategic plan.</w:t>
      </w:r>
    </w:p>
    <w:p w14:paraId="367EA45E" w14:textId="77777777" w:rsidR="001514EA" w:rsidRDefault="00EA4E92" w:rsidP="002949A9">
      <w:pPr>
        <w:pStyle w:val="ListParagraph"/>
        <w:numPr>
          <w:ilvl w:val="1"/>
          <w:numId w:val="1"/>
        </w:numPr>
        <w:spacing w:after="0"/>
      </w:pPr>
      <w:r>
        <w:t>T</w:t>
      </w:r>
      <w:r w:rsidR="001514EA">
        <w:t xml:space="preserve">he Finance Committee discussed </w:t>
      </w:r>
      <w:r>
        <w:t xml:space="preserve">and drafted </w:t>
      </w:r>
      <w:r w:rsidR="001514EA">
        <w:t xml:space="preserve">how to </w:t>
      </w:r>
      <w:r>
        <w:t xml:space="preserve">responsibly </w:t>
      </w:r>
      <w:r w:rsidR="000874BE">
        <w:t xml:space="preserve">spend $14 million responsibly. For example, </w:t>
      </w:r>
      <w:r>
        <w:t>increasing the book budget by $2</w:t>
      </w:r>
      <w:r w:rsidR="005612B8">
        <w:t>00,</w:t>
      </w:r>
      <w:r>
        <w:t>000/year to improve</w:t>
      </w:r>
      <w:r w:rsidR="000874BE">
        <w:t xml:space="preserve"> early childhood literacy</w:t>
      </w:r>
      <w:r>
        <w:t xml:space="preserve"> will</w:t>
      </w:r>
      <w:r w:rsidR="000874BE">
        <w:t xml:space="preserve"> reduced the $14 million by $2 million over 10 years.  </w:t>
      </w:r>
      <w:r>
        <w:t>The committee also discussed allocating</w:t>
      </w:r>
      <w:r w:rsidR="000874BE">
        <w:t xml:space="preserve"> funds to specific </w:t>
      </w:r>
      <w:r>
        <w:t>proposals, or perhaps, earmarking specific</w:t>
      </w:r>
      <w:r w:rsidR="000874BE">
        <w:t xml:space="preserve"> dollar amount</w:t>
      </w:r>
      <w:r>
        <w:t>s</w:t>
      </w:r>
      <w:r w:rsidR="000874BE">
        <w:t xml:space="preserve"> towards emergencies or catastrophe</w:t>
      </w:r>
      <w:r>
        <w:t>s</w:t>
      </w:r>
      <w:r w:rsidR="000874BE">
        <w:t xml:space="preserve">. This will </w:t>
      </w:r>
      <w:r w:rsidR="000874BE">
        <w:lastRenderedPageBreak/>
        <w:t>become part of our marketing piece as we work toward the millage election in the fall.</w:t>
      </w:r>
    </w:p>
    <w:p w14:paraId="33747980" w14:textId="77777777" w:rsidR="00834CE0" w:rsidRDefault="00EA4E92" w:rsidP="002949A9">
      <w:pPr>
        <w:pStyle w:val="ListParagraph"/>
        <w:numPr>
          <w:ilvl w:val="1"/>
          <w:numId w:val="1"/>
        </w:numPr>
        <w:spacing w:after="0"/>
      </w:pPr>
      <w:r>
        <w:t>Even</w:t>
      </w:r>
      <w:r w:rsidR="00834CE0">
        <w:t xml:space="preserve"> though </w:t>
      </w:r>
      <w:r>
        <w:t>we have budgeted for promotions,</w:t>
      </w:r>
      <w:r w:rsidRPr="00EA4E92">
        <w:t xml:space="preserve"> </w:t>
      </w:r>
      <w:r>
        <w:t xml:space="preserve">the city </w:t>
      </w:r>
      <w:r w:rsidR="00CA4B5C">
        <w:t>has</w:t>
      </w:r>
      <w:r>
        <w:t xml:space="preserve"> not approv</w:t>
      </w:r>
      <w:r w:rsidR="00CA4B5C">
        <w:t>ed</w:t>
      </w:r>
      <w:r>
        <w:t xml:space="preserve"> them</w:t>
      </w:r>
      <w:r w:rsidR="00CA4B5C">
        <w:t>; thus, we cannot</w:t>
      </w:r>
      <w:r w:rsidR="00834CE0">
        <w:t xml:space="preserve"> </w:t>
      </w:r>
      <w:r w:rsidR="00CA4B5C">
        <w:t>yet return</w:t>
      </w:r>
      <w:r w:rsidR="00834CE0">
        <w:t xml:space="preserve"> to </w:t>
      </w:r>
      <w:r w:rsidR="00CA4B5C">
        <w:t>our</w:t>
      </w:r>
      <w:r w:rsidR="00834CE0">
        <w:t xml:space="preserve"> normal operating budget.  The city e</w:t>
      </w:r>
      <w:r>
        <w:t>conomist is predicting a 4 to 5-</w:t>
      </w:r>
      <w:r w:rsidR="00834CE0">
        <w:t xml:space="preserve">year deficit to </w:t>
      </w:r>
      <w:r>
        <w:t>return to pre-pandemic levels</w:t>
      </w:r>
      <w:r w:rsidR="00834CE0">
        <w:t>. Thus, they are undergoing a lean budget for the next several years while maintain</w:t>
      </w:r>
      <w:r>
        <w:t>ing</w:t>
      </w:r>
      <w:r w:rsidR="00834CE0">
        <w:t xml:space="preserve"> </w:t>
      </w:r>
      <w:r>
        <w:t>current obligations</w:t>
      </w:r>
      <w:r w:rsidR="00834CE0">
        <w:t>.</w:t>
      </w:r>
    </w:p>
    <w:p w14:paraId="1665FBB2" w14:textId="77777777" w:rsidR="00834CE0" w:rsidRPr="00B02DB5" w:rsidRDefault="00834CE0" w:rsidP="002949A9">
      <w:pPr>
        <w:pStyle w:val="ListParagraph"/>
        <w:numPr>
          <w:ilvl w:val="1"/>
          <w:numId w:val="1"/>
        </w:numPr>
        <w:spacing w:after="0"/>
      </w:pPr>
      <w:r>
        <w:t xml:space="preserve">The library </w:t>
      </w:r>
      <w:r w:rsidR="00EA4E92">
        <w:t xml:space="preserve">has collected </w:t>
      </w:r>
      <w:r>
        <w:t xml:space="preserve">over </w:t>
      </w:r>
      <w:r w:rsidR="00EA4E92">
        <w:t xml:space="preserve">90% of millage funds, </w:t>
      </w:r>
      <w:r>
        <w:t xml:space="preserve">meaning we </w:t>
      </w:r>
      <w:r w:rsidR="00EA4E92">
        <w:t>will not see</w:t>
      </w:r>
      <w:r>
        <w:t xml:space="preserve"> a deficit this year</w:t>
      </w:r>
      <w:r w:rsidR="00EA4E92">
        <w:t>.</w:t>
      </w:r>
    </w:p>
    <w:p w14:paraId="6175871F" w14:textId="77777777" w:rsidR="00DF2FD1" w:rsidRPr="00DF2FD1" w:rsidRDefault="00DF2FD1" w:rsidP="00DF2FD1">
      <w:pPr>
        <w:spacing w:after="0"/>
        <w:rPr>
          <w:b/>
        </w:rPr>
      </w:pPr>
    </w:p>
    <w:p w14:paraId="74CD9796" w14:textId="77777777" w:rsidR="003B5F68" w:rsidRPr="004E7E18" w:rsidRDefault="00834CE0" w:rsidP="00DF2FD1">
      <w:pPr>
        <w:pStyle w:val="ListParagraph"/>
        <w:numPr>
          <w:ilvl w:val="0"/>
          <w:numId w:val="1"/>
        </w:numPr>
        <w:spacing w:after="0"/>
        <w:rPr>
          <w:b/>
        </w:rPr>
      </w:pPr>
      <w:r>
        <w:rPr>
          <w:b/>
        </w:rPr>
        <w:t>Finance</w:t>
      </w:r>
      <w:r w:rsidR="00DF2FD1">
        <w:rPr>
          <w:b/>
        </w:rPr>
        <w:t xml:space="preserve"> Update</w:t>
      </w:r>
      <w:r w:rsidR="006F2AD3" w:rsidRPr="00DF2FD1">
        <w:rPr>
          <w:b/>
        </w:rPr>
        <w:t xml:space="preserve"> </w:t>
      </w:r>
      <w:r w:rsidR="004E7E18">
        <w:t>(</w:t>
      </w:r>
      <w:r w:rsidR="00CC755F">
        <w:t>5:03</w:t>
      </w:r>
      <w:r w:rsidR="004E7E18">
        <w:t xml:space="preserve"> p.m.)</w:t>
      </w:r>
    </w:p>
    <w:p w14:paraId="0E3D41D8" w14:textId="77777777" w:rsidR="004E7E18" w:rsidRDefault="00CC755F" w:rsidP="004E7E18">
      <w:pPr>
        <w:pStyle w:val="ListParagraph"/>
        <w:numPr>
          <w:ilvl w:val="1"/>
          <w:numId w:val="1"/>
        </w:numPr>
        <w:spacing w:after="0"/>
      </w:pPr>
      <w:r>
        <w:t>The regular board meeting packet will contain financials, the city’s budget schedule and a copy of the capital projects submission.</w:t>
      </w:r>
    </w:p>
    <w:p w14:paraId="5F13A1C1" w14:textId="77777777" w:rsidR="00817821" w:rsidRDefault="00CC755F" w:rsidP="004E7E18">
      <w:pPr>
        <w:pStyle w:val="ListParagraph"/>
        <w:numPr>
          <w:ilvl w:val="1"/>
          <w:numId w:val="1"/>
        </w:numPr>
        <w:spacing w:after="0"/>
      </w:pPr>
      <w:r>
        <w:t>The receipts for 2021 is 98% of what we have budgeted. We have spen</w:t>
      </w:r>
      <w:r w:rsidR="00B70D30">
        <w:t>t</w:t>
      </w:r>
      <w:r>
        <w:t xml:space="preserve"> slightly over 52% of the trust funds and have earmarked the rest of the money.</w:t>
      </w:r>
    </w:p>
    <w:p w14:paraId="0F31625A" w14:textId="77777777" w:rsidR="00B70D30" w:rsidRDefault="00CC755F" w:rsidP="002D39A8">
      <w:pPr>
        <w:pStyle w:val="ListParagraph"/>
        <w:numPr>
          <w:ilvl w:val="1"/>
          <w:numId w:val="1"/>
        </w:numPr>
        <w:spacing w:after="0"/>
      </w:pPr>
      <w:r>
        <w:t>The furlough payback occurred on June 28</w:t>
      </w:r>
      <w:r w:rsidRPr="00B70D30">
        <w:rPr>
          <w:vertAlign w:val="superscript"/>
        </w:rPr>
        <w:t>th</w:t>
      </w:r>
      <w:r w:rsidR="00B70D30">
        <w:t xml:space="preserve">. Michel has reached out to the accounting department for </w:t>
      </w:r>
      <w:r>
        <w:t xml:space="preserve">the </w:t>
      </w:r>
      <w:r w:rsidR="00B70D30">
        <w:t>actual</w:t>
      </w:r>
      <w:r>
        <w:t xml:space="preserve"> dollar value as we cannot determine this in the ADP system. </w:t>
      </w:r>
    </w:p>
    <w:p w14:paraId="7496C61F" w14:textId="77777777" w:rsidR="00CC755F" w:rsidRDefault="00B70D30" w:rsidP="002D39A8">
      <w:pPr>
        <w:pStyle w:val="ListParagraph"/>
        <w:numPr>
          <w:ilvl w:val="1"/>
          <w:numId w:val="1"/>
        </w:numPr>
        <w:spacing w:after="0"/>
      </w:pPr>
      <w:r>
        <w:t>The city expects us</w:t>
      </w:r>
      <w:r w:rsidR="00CC755F">
        <w:t xml:space="preserve"> to have the budget in the system </w:t>
      </w:r>
      <w:r>
        <w:t>by the end of</w:t>
      </w:r>
      <w:r w:rsidR="00CC755F">
        <w:t xml:space="preserve"> August. Once we determine the budget, we can call a special meeting so the board can vote to approve it. The next meeting is in September when the budget hearings begin</w:t>
      </w:r>
      <w:r>
        <w:t>.</w:t>
      </w:r>
    </w:p>
    <w:p w14:paraId="573B92A4" w14:textId="77777777" w:rsidR="00CC755F" w:rsidRDefault="00CC755F" w:rsidP="004E7E18">
      <w:pPr>
        <w:pStyle w:val="ListParagraph"/>
        <w:numPr>
          <w:ilvl w:val="1"/>
          <w:numId w:val="1"/>
        </w:numPr>
        <w:spacing w:after="0"/>
      </w:pPr>
      <w:r>
        <w:t xml:space="preserve">Ms. Neighbours asked about the regular board agenda item to approve the budget and Ms. Thompson responded that </w:t>
      </w:r>
      <w:r w:rsidR="00B70D30">
        <w:t xml:space="preserve">she </w:t>
      </w:r>
      <w:r>
        <w:t>had originally anticipated a vote on the budget during th</w:t>
      </w:r>
      <w:r w:rsidR="00B70D30">
        <w:t xml:space="preserve">e September </w:t>
      </w:r>
      <w:r>
        <w:t>meeting</w:t>
      </w:r>
      <w:r w:rsidR="00B70D30">
        <w:t>, but this will need to take place sooner</w:t>
      </w:r>
      <w:r>
        <w:t>.</w:t>
      </w:r>
    </w:p>
    <w:p w14:paraId="23756F54" w14:textId="77777777" w:rsidR="00D966F1" w:rsidRDefault="00CC755F" w:rsidP="00B70D30">
      <w:pPr>
        <w:pStyle w:val="ListParagraph"/>
        <w:numPr>
          <w:ilvl w:val="1"/>
          <w:numId w:val="1"/>
        </w:numPr>
        <w:spacing w:after="0"/>
      </w:pPr>
      <w:r>
        <w:t>Ms. Neighbours also asked if the operating plan will be finalized by next week’s board meeting.</w:t>
      </w:r>
      <w:r w:rsidR="005958DE">
        <w:t xml:space="preserve"> Dr. Morley responded that he is currently imputing data into a spreadsheet with costs, a timeline</w:t>
      </w:r>
      <w:r w:rsidR="00B70D30">
        <w:t>,</w:t>
      </w:r>
      <w:r w:rsidR="005958DE">
        <w:t xml:space="preserve"> and quarterly updates to present in a</w:t>
      </w:r>
      <w:r w:rsidR="00B70D30">
        <w:t xml:space="preserve"> PowerPoint.</w:t>
      </w:r>
    </w:p>
    <w:p w14:paraId="6B3CA382" w14:textId="77777777" w:rsidR="00B70D30" w:rsidRPr="00B70D30" w:rsidRDefault="00B70D30" w:rsidP="00B70D30">
      <w:pPr>
        <w:pStyle w:val="ListParagraph"/>
        <w:spacing w:after="0"/>
        <w:ind w:left="1800"/>
      </w:pPr>
    </w:p>
    <w:p w14:paraId="1059A2B2" w14:textId="77777777" w:rsidR="00D966F1" w:rsidRPr="005958DE" w:rsidRDefault="005958DE" w:rsidP="006E68E8">
      <w:pPr>
        <w:pStyle w:val="ListParagraph"/>
        <w:numPr>
          <w:ilvl w:val="0"/>
          <w:numId w:val="1"/>
        </w:numPr>
        <w:rPr>
          <w:b/>
        </w:rPr>
      </w:pPr>
      <w:r>
        <w:rPr>
          <w:b/>
        </w:rPr>
        <w:t>Review of Regular Board Agenda</w:t>
      </w:r>
      <w:r w:rsidR="00D966F1">
        <w:rPr>
          <w:b/>
        </w:rPr>
        <w:t xml:space="preserve"> – </w:t>
      </w:r>
      <w:r w:rsidR="00D966F1" w:rsidRPr="00D966F1">
        <w:t>(</w:t>
      </w:r>
      <w:r>
        <w:t>5:15</w:t>
      </w:r>
      <w:r w:rsidR="00D840EF">
        <w:t xml:space="preserve"> p.m.)</w:t>
      </w:r>
    </w:p>
    <w:p w14:paraId="59C352DD" w14:textId="77777777" w:rsidR="00B70D30" w:rsidRDefault="00B70D30" w:rsidP="00B70D30">
      <w:pPr>
        <w:pStyle w:val="ListParagraph"/>
        <w:numPr>
          <w:ilvl w:val="1"/>
          <w:numId w:val="1"/>
        </w:numPr>
      </w:pPr>
      <w:r>
        <w:t>The vote to approve the budget and the marketing department’s dashboard presentation will be removed from the regular board agenda.</w:t>
      </w:r>
    </w:p>
    <w:p w14:paraId="354EDE13" w14:textId="77777777" w:rsidR="005958DE" w:rsidRPr="00C510B0" w:rsidRDefault="00B70D30" w:rsidP="00B70D30">
      <w:pPr>
        <w:pStyle w:val="ListParagraph"/>
        <w:numPr>
          <w:ilvl w:val="1"/>
          <w:numId w:val="1"/>
        </w:numPr>
      </w:pPr>
      <w:r>
        <w:t>An Operations Plan Update will replace the Strategic Plan Update with Dr. Morley presenting.</w:t>
      </w:r>
    </w:p>
    <w:p w14:paraId="2DAA470F" w14:textId="77777777" w:rsidR="00C510B0" w:rsidRDefault="00C510B0" w:rsidP="005958DE">
      <w:pPr>
        <w:pStyle w:val="ListParagraph"/>
        <w:numPr>
          <w:ilvl w:val="1"/>
          <w:numId w:val="1"/>
        </w:numPr>
      </w:pPr>
      <w:r w:rsidRPr="00C510B0">
        <w:t xml:space="preserve">Committee elections will be determined </w:t>
      </w:r>
      <w:r w:rsidR="00B70D30">
        <w:t xml:space="preserve">at a </w:t>
      </w:r>
      <w:r w:rsidRPr="00C510B0">
        <w:t>later</w:t>
      </w:r>
      <w:r w:rsidR="00B70D30">
        <w:t xml:space="preserve"> date with Ms. Kimbrough-Mire presenting</w:t>
      </w:r>
      <w:r w:rsidRPr="00C510B0">
        <w:t>.</w:t>
      </w:r>
    </w:p>
    <w:p w14:paraId="7874E137" w14:textId="77777777" w:rsidR="00C510B0" w:rsidRDefault="00B70D30" w:rsidP="005958DE">
      <w:pPr>
        <w:pStyle w:val="ListParagraph"/>
        <w:numPr>
          <w:ilvl w:val="1"/>
          <w:numId w:val="1"/>
        </w:numPr>
      </w:pPr>
      <w:r>
        <w:t xml:space="preserve">Ms. Hanson will contact Ms. Mercadel of the Foundation and determine if she will present at next week’s meeting. </w:t>
      </w:r>
      <w:r w:rsidR="00C510B0">
        <w:t xml:space="preserve">Dr. Morley has attended some foundation meetings.  </w:t>
      </w:r>
      <w:r>
        <w:t xml:space="preserve">They have been </w:t>
      </w:r>
      <w:r w:rsidR="00B44084">
        <w:t>preoccupied with t</w:t>
      </w:r>
      <w:r w:rsidR="00C510B0">
        <w:t xml:space="preserve">he Mayfield sentencing in August.  The money </w:t>
      </w:r>
      <w:r w:rsidR="00B44084">
        <w:t>Mr. Mayfield and Mr. Markham took</w:t>
      </w:r>
      <w:r w:rsidR="00C510B0">
        <w:t xml:space="preserve"> from the foundation went </w:t>
      </w:r>
      <w:r w:rsidR="00B44084">
        <w:t xml:space="preserve">through </w:t>
      </w:r>
      <w:r w:rsidR="00C510B0">
        <w:t xml:space="preserve">another organization resulting in some legal issues. The repayment of funds </w:t>
      </w:r>
      <w:r w:rsidR="00B44084">
        <w:t>and the amount is, as of yet, undetermined</w:t>
      </w:r>
      <w:r w:rsidR="00AD082F">
        <w:t xml:space="preserve"> and may take many years to materialize.</w:t>
      </w:r>
    </w:p>
    <w:p w14:paraId="36F0E1DC" w14:textId="77777777" w:rsidR="00AD082F" w:rsidRPr="00C510B0" w:rsidRDefault="00B44084" w:rsidP="005958DE">
      <w:pPr>
        <w:pStyle w:val="ListParagraph"/>
        <w:numPr>
          <w:ilvl w:val="1"/>
          <w:numId w:val="1"/>
        </w:numPr>
      </w:pPr>
      <w:r>
        <w:t>The Foundation Board is at</w:t>
      </w:r>
      <w:r w:rsidR="00AD082F">
        <w:t xml:space="preserve"> full capacity an</w:t>
      </w:r>
      <w:r>
        <w:t>d safeguards were built in</w:t>
      </w:r>
      <w:r w:rsidR="00AD082F">
        <w:t xml:space="preserve">to their financial operations </w:t>
      </w:r>
      <w:r>
        <w:t xml:space="preserve">bylaws </w:t>
      </w:r>
      <w:r w:rsidR="00AD082F">
        <w:t xml:space="preserve">to deter </w:t>
      </w:r>
      <w:r>
        <w:t xml:space="preserve">future </w:t>
      </w:r>
      <w:r w:rsidR="007435E6">
        <w:t>mishandling of funds,</w:t>
      </w:r>
      <w:r>
        <w:t xml:space="preserve"> such as requiring m</w:t>
      </w:r>
      <w:r w:rsidR="00AD082F">
        <w:t xml:space="preserve">ultiple signatures </w:t>
      </w:r>
      <w:r>
        <w:t>for payments and fund transfers etc.</w:t>
      </w:r>
    </w:p>
    <w:p w14:paraId="52157788" w14:textId="77777777" w:rsidR="005958DE" w:rsidRPr="00C510B0" w:rsidRDefault="005958DE" w:rsidP="005958DE">
      <w:pPr>
        <w:pStyle w:val="ListParagraph"/>
        <w:ind w:left="1800"/>
        <w:rPr>
          <w:b/>
          <w:sz w:val="16"/>
        </w:rPr>
      </w:pPr>
    </w:p>
    <w:p w14:paraId="1C97889B" w14:textId="77777777" w:rsidR="00F71244" w:rsidRPr="00B94F7E" w:rsidRDefault="00676D19" w:rsidP="00216393">
      <w:pPr>
        <w:pStyle w:val="ListParagraph"/>
        <w:numPr>
          <w:ilvl w:val="0"/>
          <w:numId w:val="1"/>
        </w:numPr>
        <w:spacing w:after="0" w:line="240" w:lineRule="auto"/>
      </w:pPr>
      <w:r w:rsidRPr="00676D19">
        <w:rPr>
          <w:b/>
        </w:rPr>
        <w:t>Adjournment</w:t>
      </w:r>
    </w:p>
    <w:p w14:paraId="7C6060DF" w14:textId="77777777" w:rsidR="00B94F7E" w:rsidRPr="00B94F7E" w:rsidRDefault="00B94F7E" w:rsidP="00B94F7E">
      <w:pPr>
        <w:pStyle w:val="ListParagraph"/>
        <w:numPr>
          <w:ilvl w:val="1"/>
          <w:numId w:val="1"/>
        </w:numPr>
        <w:spacing w:after="0" w:line="240" w:lineRule="auto"/>
      </w:pPr>
      <w:r w:rsidRPr="00B94F7E">
        <w:lastRenderedPageBreak/>
        <w:t xml:space="preserve">The </w:t>
      </w:r>
      <w:r w:rsidR="00C510B0">
        <w:t>July 6</w:t>
      </w:r>
      <w:r w:rsidRPr="00B94F7E">
        <w:t>, 2021 Executive Committee Meeting adjourned at 5:01 p.m.</w:t>
      </w:r>
    </w:p>
    <w:p w14:paraId="18713E8E" w14:textId="77777777" w:rsidR="006F2AD3" w:rsidRDefault="006F2AD3" w:rsidP="006F2AD3">
      <w:pPr>
        <w:pStyle w:val="ListParagraph"/>
      </w:pPr>
    </w:p>
    <w:p w14:paraId="4B7984A8" w14:textId="77777777" w:rsidR="006F7B74" w:rsidRDefault="006F7B74" w:rsidP="006F2AD3">
      <w:pPr>
        <w:pStyle w:val="ListParagraph"/>
      </w:pPr>
    </w:p>
    <w:sectPr w:rsidR="006F7B74" w:rsidSect="00AE5185">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0E94" w14:textId="77777777" w:rsidR="00D65F0A" w:rsidRDefault="00D65F0A" w:rsidP="00DA44FF">
      <w:pPr>
        <w:spacing w:after="0" w:line="240" w:lineRule="auto"/>
      </w:pPr>
      <w:r>
        <w:separator/>
      </w:r>
    </w:p>
  </w:endnote>
  <w:endnote w:type="continuationSeparator" w:id="0">
    <w:p w14:paraId="3DC6D33A" w14:textId="77777777" w:rsidR="00D65F0A" w:rsidRDefault="00D65F0A" w:rsidP="00DA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79359"/>
      <w:docPartObj>
        <w:docPartGallery w:val="Page Numbers (Bottom of Page)"/>
        <w:docPartUnique/>
      </w:docPartObj>
    </w:sdtPr>
    <w:sdtEndPr>
      <w:rPr>
        <w:noProof/>
      </w:rPr>
    </w:sdtEndPr>
    <w:sdtContent>
      <w:p w14:paraId="564DAA0C" w14:textId="77777777" w:rsidR="00D744F3" w:rsidRDefault="00D744F3">
        <w:pPr>
          <w:pStyle w:val="Footer"/>
          <w:jc w:val="center"/>
        </w:pPr>
      </w:p>
      <w:p w14:paraId="7C8164AC" w14:textId="77777777" w:rsidR="00D744F3" w:rsidRDefault="00D744F3">
        <w:pPr>
          <w:pStyle w:val="Footer"/>
          <w:jc w:val="center"/>
        </w:pPr>
        <w:r>
          <w:fldChar w:fldCharType="begin"/>
        </w:r>
        <w:r>
          <w:instrText xml:space="preserve"> PAGE   \* MERGEFORMAT </w:instrText>
        </w:r>
        <w:r>
          <w:fldChar w:fldCharType="separate"/>
        </w:r>
        <w:r w:rsidR="005612B8">
          <w:rPr>
            <w:noProof/>
          </w:rPr>
          <w:t>4</w:t>
        </w:r>
        <w:r>
          <w:rPr>
            <w:noProof/>
          </w:rPr>
          <w:fldChar w:fldCharType="end"/>
        </w:r>
      </w:p>
    </w:sdtContent>
  </w:sdt>
  <w:p w14:paraId="0B002448" w14:textId="77777777" w:rsidR="003A6B34" w:rsidRDefault="003A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CECA" w14:textId="77777777" w:rsidR="00D65F0A" w:rsidRDefault="00D65F0A" w:rsidP="00DA44FF">
      <w:pPr>
        <w:spacing w:after="0" w:line="240" w:lineRule="auto"/>
      </w:pPr>
      <w:r>
        <w:separator/>
      </w:r>
    </w:p>
  </w:footnote>
  <w:footnote w:type="continuationSeparator" w:id="0">
    <w:p w14:paraId="43C01E36" w14:textId="77777777" w:rsidR="00D65F0A" w:rsidRDefault="00D65F0A" w:rsidP="00DA4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2A"/>
    <w:multiLevelType w:val="hybridMultilevel"/>
    <w:tmpl w:val="AEA6A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C9374F"/>
    <w:multiLevelType w:val="hybridMultilevel"/>
    <w:tmpl w:val="19C4C254"/>
    <w:lvl w:ilvl="0" w:tplc="EEB6466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D027ED"/>
    <w:multiLevelType w:val="hybridMultilevel"/>
    <w:tmpl w:val="413C2C46"/>
    <w:lvl w:ilvl="0" w:tplc="69463108">
      <w:start w:val="1"/>
      <w:numFmt w:val="upperRoman"/>
      <w:lvlText w:val="%1."/>
      <w:lvlJc w:val="left"/>
      <w:pPr>
        <w:ind w:left="1440" w:hanging="720"/>
      </w:pPr>
      <w:rPr>
        <w:rFonts w:hint="default"/>
        <w:b w:val="0"/>
      </w:rPr>
    </w:lvl>
    <w:lvl w:ilvl="1" w:tplc="04090015">
      <w:start w:val="1"/>
      <w:numFmt w:val="upperLetter"/>
      <w:lvlText w:val="%2."/>
      <w:lvlJc w:val="left"/>
      <w:pPr>
        <w:ind w:left="1800" w:hanging="360"/>
      </w:pPr>
      <w:rPr>
        <w:rFonts w:hint="default"/>
        <w:b w:val="0"/>
      </w:rPr>
    </w:lvl>
    <w:lvl w:ilvl="2" w:tplc="04090001">
      <w:start w:val="1"/>
      <w:numFmt w:val="bullet"/>
      <w:lvlText w:val=""/>
      <w:lvlJc w:val="left"/>
      <w:pPr>
        <w:ind w:left="2520" w:hanging="180"/>
      </w:pPr>
      <w:rPr>
        <w:rFonts w:ascii="Symbol" w:hAnsi="Symbol" w:hint="default"/>
        <w:b w:val="0"/>
      </w:rPr>
    </w:lvl>
    <w:lvl w:ilvl="3" w:tplc="F19A6B24">
      <w:start w:val="1"/>
      <w:numFmt w:val="decimal"/>
      <w:lvlText w:val="%4."/>
      <w:lvlJc w:val="left"/>
      <w:pPr>
        <w:ind w:left="3240" w:hanging="360"/>
      </w:pPr>
      <w:rPr>
        <w:b w:val="0"/>
      </w:rPr>
    </w:lvl>
    <w:lvl w:ilvl="4" w:tplc="F34C6928">
      <w:start w:val="1"/>
      <w:numFmt w:val="lowerLetter"/>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E13BE1"/>
    <w:multiLevelType w:val="hybridMultilevel"/>
    <w:tmpl w:val="7062ED94"/>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452BE0"/>
    <w:multiLevelType w:val="hybridMultilevel"/>
    <w:tmpl w:val="91BA0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695500"/>
    <w:multiLevelType w:val="hybridMultilevel"/>
    <w:tmpl w:val="767E3EB4"/>
    <w:lvl w:ilvl="0" w:tplc="916680EC">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20AFF"/>
    <w:multiLevelType w:val="hybridMultilevel"/>
    <w:tmpl w:val="329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96797C"/>
    <w:multiLevelType w:val="hybridMultilevel"/>
    <w:tmpl w:val="CE38F5E8"/>
    <w:lvl w:ilvl="0" w:tplc="3946BA94">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C5473"/>
    <w:multiLevelType w:val="hybridMultilevel"/>
    <w:tmpl w:val="D8DC246A"/>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5E1537A"/>
    <w:multiLevelType w:val="multilevel"/>
    <w:tmpl w:val="73A27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57A72"/>
    <w:multiLevelType w:val="hybridMultilevel"/>
    <w:tmpl w:val="EA00A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C793946"/>
    <w:multiLevelType w:val="hybridMultilevel"/>
    <w:tmpl w:val="14BA6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A6672B9"/>
    <w:multiLevelType w:val="hybridMultilevel"/>
    <w:tmpl w:val="D4B4A73A"/>
    <w:lvl w:ilvl="0" w:tplc="34FC2D8E">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1"/>
  </w:num>
  <w:num w:numId="3">
    <w:abstractNumId w:val="10"/>
  </w:num>
  <w:num w:numId="4">
    <w:abstractNumId w:val="6"/>
  </w:num>
  <w:num w:numId="5">
    <w:abstractNumId w:val="3"/>
  </w:num>
  <w:num w:numId="6">
    <w:abstractNumId w:val="0"/>
  </w:num>
  <w:num w:numId="7">
    <w:abstractNumId w:val="9"/>
  </w:num>
  <w:num w:numId="8">
    <w:abstractNumId w:val="4"/>
  </w:num>
  <w:num w:numId="9">
    <w:abstractNumId w:val="5"/>
  </w:num>
  <w:num w:numId="10">
    <w:abstractNumId w:val="7"/>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19"/>
    <w:rsid w:val="000024AC"/>
    <w:rsid w:val="00014B8D"/>
    <w:rsid w:val="00043117"/>
    <w:rsid w:val="000505DA"/>
    <w:rsid w:val="00051DD1"/>
    <w:rsid w:val="000874BE"/>
    <w:rsid w:val="00093C93"/>
    <w:rsid w:val="000B283D"/>
    <w:rsid w:val="000C1525"/>
    <w:rsid w:val="000C1A78"/>
    <w:rsid w:val="000E0694"/>
    <w:rsid w:val="000E1C4F"/>
    <w:rsid w:val="000E315B"/>
    <w:rsid w:val="000F76CC"/>
    <w:rsid w:val="00112DB6"/>
    <w:rsid w:val="00113427"/>
    <w:rsid w:val="00122F53"/>
    <w:rsid w:val="001376BC"/>
    <w:rsid w:val="0015126F"/>
    <w:rsid w:val="001514EA"/>
    <w:rsid w:val="001544D7"/>
    <w:rsid w:val="001A03B6"/>
    <w:rsid w:val="001A1862"/>
    <w:rsid w:val="001C64D8"/>
    <w:rsid w:val="00200925"/>
    <w:rsid w:val="002033AB"/>
    <w:rsid w:val="00206F6B"/>
    <w:rsid w:val="00216393"/>
    <w:rsid w:val="00226E12"/>
    <w:rsid w:val="00256B58"/>
    <w:rsid w:val="00260C35"/>
    <w:rsid w:val="002774DA"/>
    <w:rsid w:val="002949A9"/>
    <w:rsid w:val="002D3D1F"/>
    <w:rsid w:val="00345D7F"/>
    <w:rsid w:val="00346536"/>
    <w:rsid w:val="003A6B34"/>
    <w:rsid w:val="003B4D57"/>
    <w:rsid w:val="003B5F68"/>
    <w:rsid w:val="003B7B08"/>
    <w:rsid w:val="003E05E2"/>
    <w:rsid w:val="003F2A4F"/>
    <w:rsid w:val="003F54CD"/>
    <w:rsid w:val="004336CC"/>
    <w:rsid w:val="00464C78"/>
    <w:rsid w:val="004B64A9"/>
    <w:rsid w:val="004C5B46"/>
    <w:rsid w:val="004E7E18"/>
    <w:rsid w:val="00501FF6"/>
    <w:rsid w:val="00536F82"/>
    <w:rsid w:val="00545DD8"/>
    <w:rsid w:val="005612B8"/>
    <w:rsid w:val="00563FE2"/>
    <w:rsid w:val="00594E30"/>
    <w:rsid w:val="005958DE"/>
    <w:rsid w:val="005C3C6C"/>
    <w:rsid w:val="005D3FCC"/>
    <w:rsid w:val="005D4A38"/>
    <w:rsid w:val="005D7F08"/>
    <w:rsid w:val="00600510"/>
    <w:rsid w:val="00603DF6"/>
    <w:rsid w:val="006375C1"/>
    <w:rsid w:val="006669C4"/>
    <w:rsid w:val="00676D19"/>
    <w:rsid w:val="00684DA6"/>
    <w:rsid w:val="006B3558"/>
    <w:rsid w:val="006C1080"/>
    <w:rsid w:val="006E1955"/>
    <w:rsid w:val="006E606F"/>
    <w:rsid w:val="006E68E8"/>
    <w:rsid w:val="006E762C"/>
    <w:rsid w:val="006F2AD3"/>
    <w:rsid w:val="006F7B74"/>
    <w:rsid w:val="00723E4F"/>
    <w:rsid w:val="007435E6"/>
    <w:rsid w:val="00772DE7"/>
    <w:rsid w:val="007E156D"/>
    <w:rsid w:val="00807406"/>
    <w:rsid w:val="00817821"/>
    <w:rsid w:val="008228E4"/>
    <w:rsid w:val="00834CE0"/>
    <w:rsid w:val="008370E7"/>
    <w:rsid w:val="008627A0"/>
    <w:rsid w:val="00872452"/>
    <w:rsid w:val="00890FAC"/>
    <w:rsid w:val="008B03EA"/>
    <w:rsid w:val="008E0DA8"/>
    <w:rsid w:val="008E7550"/>
    <w:rsid w:val="008F2584"/>
    <w:rsid w:val="009264B3"/>
    <w:rsid w:val="009342F6"/>
    <w:rsid w:val="0093457F"/>
    <w:rsid w:val="00953C84"/>
    <w:rsid w:val="00963CE8"/>
    <w:rsid w:val="009A6BDE"/>
    <w:rsid w:val="009C6C14"/>
    <w:rsid w:val="009D36F7"/>
    <w:rsid w:val="009E10D5"/>
    <w:rsid w:val="00A005D9"/>
    <w:rsid w:val="00A1276D"/>
    <w:rsid w:val="00A13FBC"/>
    <w:rsid w:val="00A47D43"/>
    <w:rsid w:val="00A550AE"/>
    <w:rsid w:val="00A66A53"/>
    <w:rsid w:val="00A74394"/>
    <w:rsid w:val="00A87DD9"/>
    <w:rsid w:val="00A95406"/>
    <w:rsid w:val="00AC657C"/>
    <w:rsid w:val="00AC7E78"/>
    <w:rsid w:val="00AD082F"/>
    <w:rsid w:val="00AD5AEF"/>
    <w:rsid w:val="00AE3B98"/>
    <w:rsid w:val="00AE5185"/>
    <w:rsid w:val="00B02DB5"/>
    <w:rsid w:val="00B05D1D"/>
    <w:rsid w:val="00B365C6"/>
    <w:rsid w:val="00B44029"/>
    <w:rsid w:val="00B44084"/>
    <w:rsid w:val="00B45F52"/>
    <w:rsid w:val="00B70D30"/>
    <w:rsid w:val="00B94F7E"/>
    <w:rsid w:val="00B973AB"/>
    <w:rsid w:val="00BA4464"/>
    <w:rsid w:val="00BD0FEF"/>
    <w:rsid w:val="00BE63F5"/>
    <w:rsid w:val="00BE733F"/>
    <w:rsid w:val="00C03983"/>
    <w:rsid w:val="00C06BD7"/>
    <w:rsid w:val="00C10842"/>
    <w:rsid w:val="00C205E3"/>
    <w:rsid w:val="00C345D5"/>
    <w:rsid w:val="00C466EB"/>
    <w:rsid w:val="00C50B48"/>
    <w:rsid w:val="00C510B0"/>
    <w:rsid w:val="00C85C61"/>
    <w:rsid w:val="00C93965"/>
    <w:rsid w:val="00C940AE"/>
    <w:rsid w:val="00CA4B5C"/>
    <w:rsid w:val="00CA7FE7"/>
    <w:rsid w:val="00CB5305"/>
    <w:rsid w:val="00CC403C"/>
    <w:rsid w:val="00CC654F"/>
    <w:rsid w:val="00CC755F"/>
    <w:rsid w:val="00CE1C7D"/>
    <w:rsid w:val="00D078DE"/>
    <w:rsid w:val="00D34136"/>
    <w:rsid w:val="00D65F0A"/>
    <w:rsid w:val="00D71A30"/>
    <w:rsid w:val="00D71A35"/>
    <w:rsid w:val="00D744F3"/>
    <w:rsid w:val="00D840EF"/>
    <w:rsid w:val="00D966F1"/>
    <w:rsid w:val="00DA44FF"/>
    <w:rsid w:val="00DE3361"/>
    <w:rsid w:val="00DF1B7F"/>
    <w:rsid w:val="00DF2FD1"/>
    <w:rsid w:val="00E256A1"/>
    <w:rsid w:val="00E6246E"/>
    <w:rsid w:val="00E85AAA"/>
    <w:rsid w:val="00EA4E92"/>
    <w:rsid w:val="00EE1286"/>
    <w:rsid w:val="00EE2315"/>
    <w:rsid w:val="00EF23DE"/>
    <w:rsid w:val="00F04B1B"/>
    <w:rsid w:val="00F2772F"/>
    <w:rsid w:val="00F56A42"/>
    <w:rsid w:val="00FC1103"/>
    <w:rsid w:val="00FC3A1F"/>
    <w:rsid w:val="00FD4E02"/>
    <w:rsid w:val="00FF1FE2"/>
    <w:rsid w:val="00FF3E4D"/>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EE7D2"/>
  <w15:chartTrackingRefBased/>
  <w15:docId w15:val="{84981FB0-68FC-448D-A10A-51391EBE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D19"/>
    <w:pPr>
      <w:spacing w:after="0" w:line="240" w:lineRule="auto"/>
    </w:pPr>
  </w:style>
  <w:style w:type="paragraph" w:styleId="ListParagraph">
    <w:name w:val="List Paragraph"/>
    <w:basedOn w:val="Normal"/>
    <w:uiPriority w:val="34"/>
    <w:qFormat/>
    <w:rsid w:val="00676D19"/>
    <w:pPr>
      <w:ind w:left="720"/>
      <w:contextualSpacing/>
    </w:pPr>
  </w:style>
  <w:style w:type="paragraph" w:styleId="Header">
    <w:name w:val="header"/>
    <w:basedOn w:val="Normal"/>
    <w:link w:val="HeaderChar"/>
    <w:uiPriority w:val="99"/>
    <w:unhideWhenUsed/>
    <w:rsid w:val="00DA4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FF"/>
  </w:style>
  <w:style w:type="paragraph" w:styleId="Footer">
    <w:name w:val="footer"/>
    <w:basedOn w:val="Normal"/>
    <w:link w:val="FooterChar"/>
    <w:uiPriority w:val="99"/>
    <w:unhideWhenUsed/>
    <w:rsid w:val="00DA4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FF"/>
  </w:style>
  <w:style w:type="paragraph" w:styleId="BalloonText">
    <w:name w:val="Balloon Text"/>
    <w:basedOn w:val="Normal"/>
    <w:link w:val="BalloonTextChar"/>
    <w:uiPriority w:val="99"/>
    <w:semiHidden/>
    <w:unhideWhenUsed/>
    <w:rsid w:val="00DA4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4FF"/>
    <w:rPr>
      <w:rFonts w:ascii="Segoe UI" w:hAnsi="Segoe UI" w:cs="Segoe UI"/>
      <w:sz w:val="18"/>
      <w:szCs w:val="18"/>
    </w:rPr>
  </w:style>
  <w:style w:type="character" w:styleId="Hyperlink">
    <w:name w:val="Hyperlink"/>
    <w:basedOn w:val="DefaultParagraphFont"/>
    <w:uiPriority w:val="99"/>
    <w:unhideWhenUsed/>
    <w:rsid w:val="00D744F3"/>
    <w:rPr>
      <w:color w:val="0563C1" w:themeColor="hyperlink"/>
      <w:u w:val="single"/>
    </w:rPr>
  </w:style>
  <w:style w:type="character" w:styleId="FollowedHyperlink">
    <w:name w:val="FollowedHyperlink"/>
    <w:basedOn w:val="DefaultParagraphFont"/>
    <w:uiPriority w:val="99"/>
    <w:semiHidden/>
    <w:unhideWhenUsed/>
    <w:rsid w:val="002949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6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New Orleans Public Library</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Paloutzian</dc:creator>
  <cp:keywords/>
  <dc:description/>
  <cp:lastModifiedBy>Rachel Marsh</cp:lastModifiedBy>
  <cp:revision>2</cp:revision>
  <cp:lastPrinted>2021-05-03T13:25:00Z</cp:lastPrinted>
  <dcterms:created xsi:type="dcterms:W3CDTF">2021-09-15T20:22:00Z</dcterms:created>
  <dcterms:modified xsi:type="dcterms:W3CDTF">2021-09-15T20:22:00Z</dcterms:modified>
</cp:coreProperties>
</file>